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BB6" w:rsidRDefault="00EE3795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PROGETTO ERASMUS + PER LO SCAMBIO DI GIOVANI STUDENTI DI GROTTAFERRATA E DI VANDOEUVRE NELL’AMBITO DEL GEMELLAGGIO TRA LE DUE CITTA’ </w:t>
      </w:r>
    </w:p>
    <w:p w:rsidR="00E80BB6" w:rsidRDefault="00EE379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 FASE</w:t>
      </w:r>
    </w:p>
    <w:p w:rsidR="00E80BB6" w:rsidRDefault="00E80BB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E3795">
      <w:pPr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Contenuto del progetto: </w:t>
      </w:r>
    </w:p>
    <w:p w:rsidR="00E80BB6" w:rsidRDefault="00EE3795">
      <w:r>
        <w:rPr>
          <w:rFonts w:ascii="Times New Roman" w:hAnsi="Times New Roman"/>
          <w:sz w:val="28"/>
          <w:szCs w:val="28"/>
        </w:rPr>
        <w:tab/>
        <w:t xml:space="preserve">Il progetto prevede, in questa prima fase, che un gruppo di 14 giovani francesi (tra i 14 e i 18 anni) provenienti da </w:t>
      </w:r>
      <w:proofErr w:type="spellStart"/>
      <w:r>
        <w:rPr>
          <w:rFonts w:ascii="Times New Roman" w:hAnsi="Times New Roman"/>
          <w:sz w:val="28"/>
          <w:szCs w:val="28"/>
        </w:rPr>
        <w:t>Vandoeuvre</w:t>
      </w:r>
      <w:proofErr w:type="spellEnd"/>
      <w:r>
        <w:rPr>
          <w:rFonts w:ascii="Times New Roman" w:hAnsi="Times New Roman"/>
          <w:sz w:val="28"/>
          <w:szCs w:val="28"/>
        </w:rPr>
        <w:t xml:space="preserve"> vengano a Grottaferrata per trascorrere una settimana full-time (a solo titolo indicativo, dal 10 al 17 luglio 2023) insieme ad altrettanti loro coetanei di Grottaferrata. </w:t>
      </w:r>
    </w:p>
    <w:p w:rsidR="00E80BB6" w:rsidRDefault="00EE3795">
      <w:r>
        <w:rPr>
          <w:rFonts w:ascii="Times New Roman" w:hAnsi="Times New Roman"/>
          <w:b/>
          <w:bCs/>
          <w:sz w:val="28"/>
          <w:szCs w:val="28"/>
        </w:rPr>
        <w:tab/>
        <w:t>Full time</w:t>
      </w:r>
      <w:r>
        <w:rPr>
          <w:rFonts w:ascii="Times New Roman" w:hAnsi="Times New Roman"/>
          <w:sz w:val="28"/>
          <w:szCs w:val="28"/>
        </w:rPr>
        <w:t xml:space="preserve"> significa che i 28 giovani partecipanti pernotteranno e trascorreranno le giornate del soggiorno insieme nella stessa struttura svolgendo attività comuni sia a Grottaferrata che nei dintorni. </w:t>
      </w:r>
    </w:p>
    <w:p w:rsidR="00E80BB6" w:rsidRDefault="00EE3795">
      <w:r>
        <w:rPr>
          <w:rFonts w:ascii="Times New Roman" w:hAnsi="Times New Roman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In una seconda fase, prevista nel 2024, i giovani italiani restituiranno la visita e il soggiorno recandosi a </w:t>
      </w:r>
      <w:proofErr w:type="spellStart"/>
      <w:r>
        <w:rPr>
          <w:rFonts w:ascii="Times New Roman" w:hAnsi="Times New Roman"/>
          <w:sz w:val="28"/>
          <w:szCs w:val="28"/>
        </w:rPr>
        <w:t>Vandoeuvre</w:t>
      </w:r>
      <w:proofErr w:type="spellEnd"/>
      <w:r>
        <w:rPr>
          <w:rFonts w:ascii="Times New Roman" w:hAnsi="Times New Roman"/>
          <w:sz w:val="28"/>
          <w:szCs w:val="28"/>
        </w:rPr>
        <w:t xml:space="preserve"> in Francia.]</w:t>
      </w: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E3795">
      <w:pPr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Finalità del progetto: </w:t>
      </w:r>
    </w:p>
    <w:p w:rsidR="00E80BB6" w:rsidRDefault="00EE37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giovani avranno l’opportunità di conoscere un’altra cultura ed apprendere una </w:t>
      </w:r>
      <w:r>
        <w:rPr>
          <w:rFonts w:ascii="Times New Roman" w:hAnsi="Times New Roman"/>
          <w:b/>
          <w:bCs/>
          <w:sz w:val="28"/>
          <w:szCs w:val="28"/>
        </w:rPr>
        <w:t>lingua straniera</w:t>
      </w:r>
      <w:r>
        <w:rPr>
          <w:rFonts w:ascii="Times New Roman" w:hAnsi="Times New Roman"/>
          <w:sz w:val="28"/>
          <w:szCs w:val="28"/>
        </w:rPr>
        <w:t xml:space="preserve"> in modo concreto.</w:t>
      </w:r>
    </w:p>
    <w:p w:rsidR="00E80BB6" w:rsidRDefault="00EE37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giovani avranno l’opportunità di conoscere meglio il senso di appartenenza alla comunità Europea, al suo spazio politico ed istituzionale.</w:t>
      </w:r>
    </w:p>
    <w:p w:rsidR="00E80BB6" w:rsidRDefault="00EE37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giovani </w:t>
      </w:r>
      <w:r>
        <w:rPr>
          <w:rFonts w:ascii="Times New Roman" w:hAnsi="Times New Roman"/>
          <w:b/>
          <w:bCs/>
          <w:sz w:val="28"/>
          <w:szCs w:val="28"/>
        </w:rPr>
        <w:t>parteciperanno</w:t>
      </w:r>
      <w:r>
        <w:rPr>
          <w:rFonts w:ascii="Times New Roman" w:hAnsi="Times New Roman"/>
          <w:sz w:val="28"/>
          <w:szCs w:val="28"/>
        </w:rPr>
        <w:t xml:space="preserve"> alla creazione del programma ed ai suoi contenuti, anche con incontri “online” antecedenti il soggiorno.</w:t>
      </w:r>
    </w:p>
    <w:p w:rsidR="00E80BB6" w:rsidRDefault="00EE37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Cureranno la realizzazione del programma durante il soggiorno.</w:t>
      </w:r>
    </w:p>
    <w:p w:rsidR="00E80BB6" w:rsidRDefault="00EE379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Apprenderanno così a lavorare in autonomia e maturando nella responsabilità e nella capacità di associarsi anche in futuro per attività proprie sul territorio.</w:t>
      </w:r>
    </w:p>
    <w:p w:rsidR="00E80BB6" w:rsidRDefault="00EE3795">
      <w:pPr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Creeranno auspicabilmente le basi per rapporti costanti nel tempo tra giovani delle due città gemellate.</w:t>
      </w: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E3795">
      <w:pPr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Contenuti del soggiorno:</w:t>
      </w:r>
    </w:p>
    <w:p w:rsidR="00E80BB6" w:rsidRDefault="00EE3795">
      <w:pPr>
        <w:rPr>
          <w:b/>
          <w:bCs/>
        </w:rPr>
      </w:pPr>
      <w:r>
        <w:rPr>
          <w:rFonts w:ascii="Times New Roman" w:hAnsi="Times New Roman"/>
          <w:sz w:val="28"/>
          <w:szCs w:val="28"/>
        </w:rPr>
        <w:tab/>
        <w:t>Nel programma di dettaglio che i giovani stessi contribuiranno ad elaborare, con l’assistenza di “animatori” per ciascuna delle parti (che saranno anche al loro fianco durante il soggiorno), possono esservi le iniziative più svariate:</w:t>
      </w:r>
    </w:p>
    <w:p w:rsidR="00E80BB6" w:rsidRDefault="00EE3795">
      <w:pPr>
        <w:numPr>
          <w:ilvl w:val="0"/>
          <w:numId w:val="2"/>
        </w:numPr>
        <w:rPr>
          <w:b/>
          <w:bCs/>
        </w:rPr>
      </w:pPr>
      <w:r>
        <w:rPr>
          <w:rFonts w:ascii="Times New Roman" w:hAnsi="Times New Roman"/>
          <w:sz w:val="28"/>
          <w:szCs w:val="28"/>
        </w:rPr>
        <w:t>“culturali”: ad es. scoperta di Grottaferrata (e Abbazia), Visita a Roma, agli Scavi del Tuscolo, Rally fotografico, ecc.</w:t>
      </w:r>
    </w:p>
    <w:p w:rsidR="00E80BB6" w:rsidRDefault="00EE3795">
      <w:pPr>
        <w:numPr>
          <w:ilvl w:val="0"/>
          <w:numId w:val="2"/>
        </w:numPr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“sportive”: ad es. “Olimpiadi”, passeggiate, sfide a calcio, pallacanestro o pallavolo, </w:t>
      </w:r>
      <w:proofErr w:type="spellStart"/>
      <w:r>
        <w:rPr>
          <w:rFonts w:ascii="Times New Roman" w:hAnsi="Times New Roman"/>
          <w:sz w:val="28"/>
          <w:szCs w:val="28"/>
        </w:rPr>
        <w:t>ecc</w:t>
      </w:r>
      <w:proofErr w:type="spellEnd"/>
      <w:r>
        <w:rPr>
          <w:rFonts w:ascii="Times New Roman" w:hAnsi="Times New Roman"/>
          <w:sz w:val="28"/>
          <w:szCs w:val="28"/>
        </w:rPr>
        <w:t>….</w:t>
      </w:r>
    </w:p>
    <w:p w:rsidR="00E80BB6" w:rsidRDefault="00EE3795">
      <w:pPr>
        <w:numPr>
          <w:ilvl w:val="0"/>
          <w:numId w:val="2"/>
        </w:numPr>
      </w:pPr>
      <w:r>
        <w:rPr>
          <w:rFonts w:ascii="Times New Roman" w:hAnsi="Times New Roman"/>
          <w:sz w:val="28"/>
          <w:szCs w:val="28"/>
        </w:rPr>
        <w:t xml:space="preserve">“d’espressione”: ad es. Recitazione, canto corale, ecc. Tali iniziative possono servire anche ad individuare i “clichés” di opinione reciproci tra le due culture. </w:t>
      </w:r>
    </w:p>
    <w:p w:rsidR="00E80BB6" w:rsidRDefault="00EE3795">
      <w:pPr>
        <w:numPr>
          <w:ilvl w:val="0"/>
          <w:numId w:val="2"/>
        </w:numPr>
        <w:rPr>
          <w:b/>
          <w:bCs/>
        </w:rPr>
      </w:pPr>
      <w:r>
        <w:rPr>
          <w:rFonts w:ascii="Times New Roman" w:hAnsi="Times New Roman"/>
          <w:sz w:val="28"/>
          <w:szCs w:val="28"/>
        </w:rPr>
        <w:t>Sfide “</w:t>
      </w:r>
      <w:proofErr w:type="gramStart"/>
      <w:r>
        <w:rPr>
          <w:rFonts w:ascii="Times New Roman" w:hAnsi="Times New Roman"/>
          <w:sz w:val="28"/>
          <w:szCs w:val="28"/>
        </w:rPr>
        <w:t>gastronomiche”…</w:t>
      </w:r>
      <w:proofErr w:type="gramEnd"/>
    </w:p>
    <w:p w:rsidR="00E80BB6" w:rsidRDefault="00EE3795">
      <w:pPr>
        <w:numPr>
          <w:ilvl w:val="0"/>
          <w:numId w:val="2"/>
        </w:numPr>
        <w:rPr>
          <w:b/>
          <w:bCs/>
        </w:rPr>
      </w:pPr>
      <w:r>
        <w:rPr>
          <w:rFonts w:ascii="Times New Roman" w:hAnsi="Times New Roman"/>
          <w:sz w:val="28"/>
          <w:szCs w:val="28"/>
        </w:rPr>
        <w:t>Tutte le attività dovranno favorire l’apprendimento, nel concreto, della lingua straniera...</w:t>
      </w: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E3795">
      <w:pPr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Adempimenti da parte italiana: </w:t>
      </w:r>
    </w:p>
    <w:p w:rsidR="00E80BB6" w:rsidRDefault="00EE3795">
      <w:pPr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 xml:space="preserve">Selezione dei 14 giovani di Grottaferrata, secondo alcuni criteri: merito, volontà di impegnarsi, conoscenza almeno elementare del francese. Dovrà inoltre essere garantita al massimo la parità di genere. </w:t>
      </w:r>
    </w:p>
    <w:p w:rsidR="00E80BB6" w:rsidRDefault="00EE3795">
      <w:pPr>
        <w:numPr>
          <w:ilvl w:val="0"/>
          <w:numId w:val="3"/>
        </w:numPr>
        <w:rPr>
          <w:b/>
          <w:bCs/>
        </w:rPr>
      </w:pPr>
      <w:r>
        <w:rPr>
          <w:rFonts w:ascii="Times New Roman" w:hAnsi="Times New Roman"/>
          <w:sz w:val="28"/>
          <w:szCs w:val="28"/>
        </w:rPr>
        <w:t>Contatti con i genitori e le famiglie.</w:t>
      </w:r>
    </w:p>
    <w:p w:rsidR="00E80BB6" w:rsidRDefault="00EE3795">
      <w:pPr>
        <w:numPr>
          <w:ilvl w:val="0"/>
          <w:numId w:val="3"/>
        </w:numPr>
        <w:rPr>
          <w:b/>
          <w:bCs/>
        </w:rPr>
      </w:pPr>
      <w:r>
        <w:rPr>
          <w:rFonts w:ascii="Times New Roman" w:hAnsi="Times New Roman"/>
          <w:sz w:val="28"/>
          <w:szCs w:val="28"/>
        </w:rPr>
        <w:t>Individuazione di animatori italiani (che riceveranno un compenso forfettario per l’intero impegno: preparazione delle attività del soggiorno, assistenza durante tutto il soggiorno, bilancio conclusivo).</w:t>
      </w:r>
    </w:p>
    <w:p w:rsidR="00E80BB6" w:rsidRDefault="00EE3795">
      <w:pPr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</w:rPr>
        <w:t xml:space="preserve">Individuazione della sede del soggiorno, con combinazione di mezza pensione, ambienti per riunioni e attività congiunte al chiuso, spazi per attività all’aperto, possibilità (eventuale) di </w:t>
      </w:r>
      <w:proofErr w:type="gramStart"/>
      <w:r>
        <w:rPr>
          <w:rFonts w:ascii="Times New Roman" w:hAnsi="Times New Roman"/>
          <w:sz w:val="28"/>
          <w:szCs w:val="28"/>
        </w:rPr>
        <w:t>cucinare..</w:t>
      </w:r>
      <w:proofErr w:type="gramEnd"/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E3795">
      <w:pPr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Finanziamento generale e costi da parte italiana: </w:t>
      </w:r>
    </w:p>
    <w:p w:rsidR="00E80BB6" w:rsidRDefault="00EE3795">
      <w:pPr>
        <w:rPr>
          <w:b/>
          <w:bCs/>
        </w:rPr>
      </w:pPr>
      <w:r>
        <w:rPr>
          <w:rFonts w:ascii="Times New Roman" w:hAnsi="Times New Roman"/>
          <w:sz w:val="28"/>
          <w:szCs w:val="28"/>
        </w:rPr>
        <w:tab/>
        <w:t xml:space="preserve">In questa prima fase (soggiorno in Italia, a Grottaferrata) il progetto è finanziato per poco più della metà dal Programma comunitario Erasmus +, e per la parte rimanente dal Comune di </w:t>
      </w:r>
      <w:proofErr w:type="spellStart"/>
      <w:r>
        <w:rPr>
          <w:rFonts w:ascii="Times New Roman" w:hAnsi="Times New Roman"/>
          <w:sz w:val="28"/>
          <w:szCs w:val="28"/>
        </w:rPr>
        <w:t>Vandoeuvre</w:t>
      </w:r>
      <w:proofErr w:type="spellEnd"/>
      <w:r>
        <w:rPr>
          <w:rFonts w:ascii="Times New Roman" w:hAnsi="Times New Roman"/>
          <w:sz w:val="28"/>
          <w:szCs w:val="28"/>
        </w:rPr>
        <w:t xml:space="preserve"> (Comitato gemellaggio), che ha fatto ricorso anche a contributi regionali francesi.</w:t>
      </w:r>
    </w:p>
    <w:p w:rsidR="00E80BB6" w:rsidRDefault="00EE3795">
      <w:pPr>
        <w:numPr>
          <w:ilvl w:val="0"/>
          <w:numId w:val="4"/>
        </w:numPr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Da </w:t>
      </w:r>
      <w:r>
        <w:rPr>
          <w:rFonts w:ascii="Times New Roman" w:hAnsi="Times New Roman"/>
          <w:b/>
          <w:bCs/>
          <w:sz w:val="28"/>
          <w:szCs w:val="28"/>
        </w:rPr>
        <w:t>parte italiana</w:t>
      </w:r>
      <w:r>
        <w:rPr>
          <w:rFonts w:ascii="Times New Roman" w:hAnsi="Times New Roman"/>
          <w:sz w:val="28"/>
          <w:szCs w:val="28"/>
        </w:rPr>
        <w:t xml:space="preserve"> ci si attende un </w:t>
      </w:r>
      <w:r>
        <w:rPr>
          <w:rFonts w:ascii="Times New Roman" w:hAnsi="Times New Roman"/>
          <w:b/>
          <w:bCs/>
          <w:sz w:val="28"/>
          <w:szCs w:val="28"/>
        </w:rPr>
        <w:t>contributo del Comune</w:t>
      </w:r>
      <w:r>
        <w:rPr>
          <w:rFonts w:ascii="Times New Roman" w:hAnsi="Times New Roman"/>
          <w:sz w:val="28"/>
          <w:szCs w:val="28"/>
        </w:rPr>
        <w:t xml:space="preserve"> alle spese per i pasti e un </w:t>
      </w:r>
      <w:r>
        <w:rPr>
          <w:rFonts w:ascii="Times New Roman" w:hAnsi="Times New Roman"/>
          <w:b/>
          <w:bCs/>
          <w:sz w:val="28"/>
          <w:szCs w:val="28"/>
        </w:rPr>
        <w:t>contributo delle famiglie</w:t>
      </w:r>
      <w:r>
        <w:rPr>
          <w:rFonts w:ascii="Times New Roman" w:hAnsi="Times New Roman"/>
          <w:sz w:val="28"/>
          <w:szCs w:val="28"/>
        </w:rPr>
        <w:t xml:space="preserve"> dei giovani (€ 250,00/giovane)</w:t>
      </w: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E3795">
      <w:pPr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Modalità di preparazione del progetto: </w:t>
      </w:r>
    </w:p>
    <w:p w:rsidR="00E80BB6" w:rsidRDefault="00EE3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Lo scadenzario predisposto da parte francese e al quale da parte italiana è necessario adeguarsi, prevede:</w:t>
      </w:r>
    </w:p>
    <w:p w:rsidR="00E80BB6" w:rsidRDefault="00EE3795">
      <w:pPr>
        <w:numPr>
          <w:ilvl w:val="0"/>
          <w:numId w:val="5"/>
        </w:numPr>
      </w:pPr>
      <w:r>
        <w:rPr>
          <w:rFonts w:ascii="Times New Roman" w:hAnsi="Times New Roman"/>
          <w:b/>
          <w:bCs/>
          <w:sz w:val="28"/>
          <w:szCs w:val="28"/>
        </w:rPr>
        <w:t>Ottobre.</w:t>
      </w:r>
      <w:r>
        <w:rPr>
          <w:rFonts w:ascii="Times New Roman" w:hAnsi="Times New Roman"/>
          <w:sz w:val="28"/>
          <w:szCs w:val="28"/>
        </w:rPr>
        <w:t xml:space="preserve"> Presentazione della richiesta di finanziamento alla Commissione UE (è stata presentata il 4 ottobre u.s.)</w:t>
      </w:r>
    </w:p>
    <w:p w:rsidR="00E80BB6" w:rsidRDefault="00EE3795">
      <w:pPr>
        <w:numPr>
          <w:ilvl w:val="0"/>
          <w:numId w:val="5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Novembre. </w:t>
      </w:r>
      <w:r>
        <w:rPr>
          <w:rFonts w:ascii="Times New Roman" w:hAnsi="Times New Roman"/>
          <w:sz w:val="28"/>
          <w:szCs w:val="28"/>
        </w:rPr>
        <w:t xml:space="preserve">Incontro italo-francese online per la costruzione del programma: </w:t>
      </w:r>
    </w:p>
    <w:p w:rsidR="00E80BB6" w:rsidRDefault="00EE3795">
      <w:pPr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Data del soggiorno</w:t>
      </w:r>
    </w:p>
    <w:p w:rsidR="00E80BB6" w:rsidRDefault="00EE3795">
      <w:pPr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Alloggio, visite fuori Grottaferrata, ecc.</w:t>
      </w:r>
    </w:p>
    <w:p w:rsidR="00E80BB6" w:rsidRDefault="00EE3795">
      <w:pPr>
        <w:numPr>
          <w:ilvl w:val="0"/>
          <w:numId w:val="5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Dicembre. </w:t>
      </w:r>
    </w:p>
    <w:p w:rsidR="00E80BB6" w:rsidRDefault="00EE3795">
      <w:pPr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Prenotazioni</w:t>
      </w:r>
    </w:p>
    <w:p w:rsidR="00E80BB6" w:rsidRDefault="00EE3795">
      <w:pPr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Comunicazioni riguardo al progetto</w:t>
      </w:r>
    </w:p>
    <w:p w:rsidR="00E80BB6" w:rsidRDefault="00EE3795">
      <w:pPr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Presentazione del progetto al Comitato per il Gemellaggio</w:t>
      </w:r>
    </w:p>
    <w:p w:rsidR="00E80BB6" w:rsidRDefault="00EE3795">
      <w:pPr>
        <w:numPr>
          <w:ilvl w:val="0"/>
          <w:numId w:val="5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Gennaio. </w:t>
      </w:r>
      <w:r>
        <w:rPr>
          <w:rFonts w:ascii="Times New Roman" w:hAnsi="Times New Roman"/>
          <w:sz w:val="28"/>
          <w:szCs w:val="28"/>
        </w:rPr>
        <w:t>Comunicazione alle famiglie.</w:t>
      </w:r>
    </w:p>
    <w:p w:rsidR="00E80BB6" w:rsidRDefault="00EE3795">
      <w:pPr>
        <w:numPr>
          <w:ilvl w:val="0"/>
          <w:numId w:val="5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Febbraio. </w:t>
      </w:r>
      <w:r>
        <w:rPr>
          <w:rFonts w:ascii="Times New Roman" w:hAnsi="Times New Roman"/>
          <w:sz w:val="28"/>
          <w:szCs w:val="28"/>
        </w:rPr>
        <w:t>Avvio delle iscrizioni</w:t>
      </w:r>
    </w:p>
    <w:p w:rsidR="00E80BB6" w:rsidRDefault="00EE3795">
      <w:pPr>
        <w:numPr>
          <w:ilvl w:val="0"/>
          <w:numId w:val="5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Marzo: </w:t>
      </w:r>
    </w:p>
    <w:p w:rsidR="00E80BB6" w:rsidRDefault="00EE379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Iscrizioni.</w:t>
      </w:r>
    </w:p>
    <w:p w:rsidR="00E80BB6" w:rsidRDefault="00EE379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Verifica congiunta con la controparte francese dello stato di preparazione del progetto. </w:t>
      </w:r>
    </w:p>
    <w:p w:rsidR="00E80BB6" w:rsidRDefault="00EE379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Incontro online con e tra i primi iscritti</w:t>
      </w:r>
    </w:p>
    <w:p w:rsidR="00E80BB6" w:rsidRDefault="00EE3795">
      <w:pPr>
        <w:numPr>
          <w:ilvl w:val="0"/>
          <w:numId w:val="5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Aprile. </w:t>
      </w:r>
    </w:p>
    <w:p w:rsidR="00E80BB6" w:rsidRDefault="00EE379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Prima azione di raccolta fondi</w:t>
      </w:r>
    </w:p>
    <w:p w:rsidR="00E80BB6" w:rsidRDefault="00EE379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Modifiche eventuali al progetto</w:t>
      </w:r>
    </w:p>
    <w:p w:rsidR="00E80BB6" w:rsidRDefault="00EE3795">
      <w:pPr>
        <w:numPr>
          <w:ilvl w:val="0"/>
          <w:numId w:val="5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Maggio. </w:t>
      </w:r>
      <w:r>
        <w:rPr>
          <w:rFonts w:ascii="Times New Roman" w:hAnsi="Times New Roman"/>
          <w:sz w:val="28"/>
          <w:szCs w:val="28"/>
        </w:rPr>
        <w:t>Incontro online dei giovani iscritti</w:t>
      </w:r>
    </w:p>
    <w:p w:rsidR="00E80BB6" w:rsidRDefault="00EE3795">
      <w:pPr>
        <w:numPr>
          <w:ilvl w:val="0"/>
          <w:numId w:val="5"/>
        </w:numPr>
      </w:pPr>
      <w:r>
        <w:rPr>
          <w:rFonts w:ascii="Times New Roman" w:hAnsi="Times New Roman"/>
          <w:b/>
          <w:bCs/>
          <w:sz w:val="28"/>
          <w:szCs w:val="28"/>
        </w:rPr>
        <w:t xml:space="preserve">Giugno. </w:t>
      </w:r>
      <w:r>
        <w:rPr>
          <w:rFonts w:ascii="Times New Roman" w:hAnsi="Times New Roman"/>
          <w:sz w:val="28"/>
          <w:szCs w:val="28"/>
        </w:rPr>
        <w:t>Seconda azione di raccolta fondi.</w:t>
      </w: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E3795">
      <w:r>
        <w:rPr>
          <w:rFonts w:ascii="Times New Roman" w:hAnsi="Times New Roman"/>
          <w:b/>
          <w:bCs/>
          <w:sz w:val="28"/>
          <w:szCs w:val="28"/>
        </w:rPr>
        <w:t xml:space="preserve">Ricadute per Grottaferrata: </w:t>
      </w:r>
    </w:p>
    <w:p w:rsidR="00E80BB6" w:rsidRDefault="00EE3795"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Oltre ai risultati attesi del soggiorno, a beneficio dei partecipanti, sia a livello individuale che di gruppo, e sia sotto il profilo pedagogico, che sotto quelli linguistico, culturale e sociale, ci sarà anche un’importante ricaduta del Progetto per la comunità di Grottaferrata nel suo insieme. </w:t>
      </w:r>
    </w:p>
    <w:p w:rsidR="00E80BB6" w:rsidRDefault="00EE3795">
      <w:r>
        <w:rPr>
          <w:rFonts w:ascii="Times New Roman" w:hAnsi="Times New Roman"/>
          <w:sz w:val="28"/>
          <w:szCs w:val="28"/>
        </w:rPr>
        <w:tab/>
        <w:t xml:space="preserve">La realizzazione del progetto, sia in questa prima fase, a guida francese, sia nella restituzione, che sarà nostra responsabilità costruire, permetterà infatti di </w:t>
      </w:r>
      <w:r>
        <w:rPr>
          <w:rFonts w:ascii="Times New Roman" w:hAnsi="Times New Roman"/>
          <w:b/>
          <w:bCs/>
          <w:sz w:val="28"/>
          <w:szCs w:val="28"/>
        </w:rPr>
        <w:t xml:space="preserve">trarre insegnamenti e porre le basi </w:t>
      </w:r>
      <w:r>
        <w:rPr>
          <w:rFonts w:ascii="Times New Roman" w:hAnsi="Times New Roman"/>
          <w:sz w:val="28"/>
          <w:szCs w:val="28"/>
        </w:rPr>
        <w:t xml:space="preserve">per una </w:t>
      </w:r>
      <w:r>
        <w:rPr>
          <w:rFonts w:ascii="Times New Roman" w:hAnsi="Times New Roman"/>
          <w:b/>
          <w:bCs/>
          <w:sz w:val="28"/>
          <w:szCs w:val="28"/>
        </w:rPr>
        <w:t>promozione e organizzazione dell’associazionismo giovanile</w:t>
      </w:r>
      <w:r>
        <w:rPr>
          <w:rFonts w:ascii="Times New Roman" w:hAnsi="Times New Roman"/>
          <w:sz w:val="28"/>
          <w:szCs w:val="28"/>
        </w:rPr>
        <w:t xml:space="preserve"> nella nostra città e di un suo orientamento verso obiettivi di cittadinanza attiva. </w:t>
      </w: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E3795">
      <w:pPr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Chi fa Cosa: </w:t>
      </w:r>
    </w:p>
    <w:p w:rsidR="00E80BB6" w:rsidRDefault="00EE3795">
      <w:pPr>
        <w:rPr>
          <w:b/>
          <w:bCs/>
        </w:rPr>
      </w:pPr>
      <w:r>
        <w:rPr>
          <w:rFonts w:ascii="Times New Roman" w:hAnsi="Times New Roman"/>
          <w:sz w:val="28"/>
          <w:szCs w:val="28"/>
        </w:rPr>
        <w:tab/>
        <w:t>La nostra controparte francese è molto più avanzata di noi, anche perché fa affidamento su una struttura,</w:t>
      </w:r>
      <w:r>
        <w:rPr>
          <w:rFonts w:ascii="Times New Roman" w:hAnsi="Times New Roman"/>
          <w:b/>
          <w:bCs/>
          <w:sz w:val="28"/>
          <w:szCs w:val="28"/>
        </w:rPr>
        <w:t xml:space="preserve"> la Maison de la Culture et la Jeunesse</w:t>
      </w:r>
      <w:r>
        <w:rPr>
          <w:rFonts w:ascii="Times New Roman" w:hAnsi="Times New Roman"/>
          <w:sz w:val="28"/>
          <w:szCs w:val="28"/>
        </w:rPr>
        <w:t xml:space="preserve">, che ha esperienza trentennale proprio nella formazione e aggregazione dei giovani. </w:t>
      </w:r>
    </w:p>
    <w:p w:rsidR="00E80BB6" w:rsidRDefault="00EE3795">
      <w:r>
        <w:rPr>
          <w:rFonts w:ascii="Times New Roman" w:hAnsi="Times New Roman"/>
          <w:b/>
          <w:bCs/>
          <w:sz w:val="28"/>
          <w:szCs w:val="28"/>
        </w:rPr>
        <w:tab/>
        <w:t>Da parte nostra dobbiamo invece fare ricorso a tutte le risorse disponibili sul territorio</w:t>
      </w:r>
      <w:r>
        <w:rPr>
          <w:rFonts w:ascii="Times New Roman" w:hAnsi="Times New Roman"/>
          <w:sz w:val="28"/>
          <w:szCs w:val="28"/>
        </w:rPr>
        <w:t>: dagli Istituti scolastici (e il loro corpo insegnante) agli animatori, alla ricettività, alle strutture sportive comunali, all’Associazionismo ed alle sue capacità organizzative e logistiche, anche a prescindere dalla destinazione ad un pubblico di adolescenti.</w:t>
      </w: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E3795">
      <w:r>
        <w:rPr>
          <w:rFonts w:ascii="Times New Roman" w:hAnsi="Times New Roman"/>
          <w:sz w:val="28"/>
          <w:szCs w:val="28"/>
        </w:rPr>
        <w:t>Grottaferrata, 25 ottobre 2022</w:t>
      </w: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E3795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80BB6" w:rsidRDefault="00EE3795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Amb</w:t>
      </w:r>
      <w:proofErr w:type="spellEnd"/>
      <w:r>
        <w:rPr>
          <w:rFonts w:ascii="Times New Roman" w:hAnsi="Times New Roman"/>
          <w:sz w:val="28"/>
          <w:szCs w:val="28"/>
        </w:rPr>
        <w:t>. Piergiorgio Cherubini</w:t>
      </w:r>
    </w:p>
    <w:p w:rsidR="00E80BB6" w:rsidRDefault="00EE3795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Delegato del Sindaco per i rapporti internazionali,</w:t>
      </w:r>
    </w:p>
    <w:p w:rsidR="00E80BB6" w:rsidRDefault="00EE3795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gli scambi interculturali, i gemellaggi e la Consulta</w:t>
      </w:r>
    </w:p>
    <w:p w:rsidR="00E80BB6" w:rsidRDefault="00EE3795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della Cultura</w:t>
      </w: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p w:rsidR="00E80BB6" w:rsidRDefault="00E80BB6">
      <w:pPr>
        <w:rPr>
          <w:rFonts w:ascii="Times New Roman" w:hAnsi="Times New Roman"/>
          <w:sz w:val="28"/>
          <w:szCs w:val="28"/>
        </w:rPr>
      </w:pPr>
    </w:p>
    <w:sectPr w:rsidR="00E80BB6" w:rsidSect="00E80BB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FFD"/>
    <w:multiLevelType w:val="multilevel"/>
    <w:tmpl w:val="8D14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49F4D80"/>
    <w:multiLevelType w:val="multilevel"/>
    <w:tmpl w:val="F704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DBC7743"/>
    <w:multiLevelType w:val="multilevel"/>
    <w:tmpl w:val="4C3C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0882EB6"/>
    <w:multiLevelType w:val="multilevel"/>
    <w:tmpl w:val="9552F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74A1585"/>
    <w:multiLevelType w:val="multilevel"/>
    <w:tmpl w:val="770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77B7512"/>
    <w:multiLevelType w:val="multilevel"/>
    <w:tmpl w:val="19CA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B6"/>
    <w:rsid w:val="003F7C53"/>
    <w:rsid w:val="00E80BB6"/>
    <w:rsid w:val="00E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F31FD-CA3C-4C23-B53E-DCFC8E15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0B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E80BB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E80BB6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rsid w:val="00E80BB6"/>
    <w:pPr>
      <w:spacing w:after="140" w:line="276" w:lineRule="auto"/>
    </w:pPr>
  </w:style>
  <w:style w:type="paragraph" w:styleId="Elenco">
    <w:name w:val="List"/>
    <w:basedOn w:val="Corpotesto"/>
    <w:rsid w:val="00E80BB6"/>
  </w:style>
  <w:style w:type="paragraph" w:customStyle="1" w:styleId="Didascalia1">
    <w:name w:val="Didascalia1"/>
    <w:basedOn w:val="Normale"/>
    <w:qFormat/>
    <w:rsid w:val="00E80BB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80BB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Vice Andreuzzi</cp:lastModifiedBy>
  <cp:revision>2</cp:revision>
  <cp:lastPrinted>2022-10-19T09:15:00Z</cp:lastPrinted>
  <dcterms:created xsi:type="dcterms:W3CDTF">2023-03-15T09:31:00Z</dcterms:created>
  <dcterms:modified xsi:type="dcterms:W3CDTF">2023-03-15T09:31:00Z</dcterms:modified>
  <dc:language>it-IT</dc:language>
</cp:coreProperties>
</file>